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1F7C" w14:textId="77777777" w:rsidR="00373B0C" w:rsidRDefault="00373B0C"/>
    <w:p w14:paraId="1C3DD3E6" w14:textId="77777777" w:rsidR="002A2E72" w:rsidRPr="002A2E72" w:rsidRDefault="002A2E72" w:rsidP="002A2E72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99"/>
          <w:kern w:val="0"/>
          <w:sz w:val="28"/>
          <w:szCs w:val="28"/>
          <w:lang w:val="en"/>
          <w14:ligatures w14:val="none"/>
        </w:rPr>
      </w:pPr>
      <w:r w:rsidRPr="002A2E72">
        <w:rPr>
          <w:rFonts w:ascii="Calibri" w:eastAsia="Calibri" w:hAnsi="Calibri" w:cs="Calibri"/>
          <w:b/>
          <w:bCs/>
          <w:color w:val="000099"/>
          <w:kern w:val="0"/>
          <w:sz w:val="28"/>
          <w:szCs w:val="28"/>
          <w:lang w:val="en"/>
          <w14:ligatures w14:val="none"/>
        </w:rPr>
        <w:t>DIOCESE OF WILMINGTON</w:t>
      </w:r>
      <w:r w:rsidRPr="002A2E72">
        <w:rPr>
          <w:rFonts w:ascii="Calibri" w:eastAsia="Calibri" w:hAnsi="Calibri" w:cs="Calibri"/>
          <w:noProof/>
          <w:kern w:val="0"/>
          <w:sz w:val="22"/>
          <w:szCs w:val="22"/>
          <w:lang w:val="en"/>
          <w14:ligatures w14:val="none"/>
        </w:rPr>
        <w:drawing>
          <wp:anchor distT="0" distB="0" distL="0" distR="0" simplePos="0" relativeHeight="251659264" behindDoc="1" locked="0" layoutInCell="1" hidden="0" allowOverlap="1" wp14:anchorId="3BE117AA" wp14:editId="4555A6A8">
            <wp:simplePos x="0" y="0"/>
            <wp:positionH relativeFrom="column">
              <wp:posOffset>-32383</wp:posOffset>
            </wp:positionH>
            <wp:positionV relativeFrom="paragraph">
              <wp:posOffset>-66674</wp:posOffset>
            </wp:positionV>
            <wp:extent cx="885825" cy="1197610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97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AF6F1F4" w14:textId="7B57E5C7" w:rsidR="002A2E72" w:rsidRPr="002A2E72" w:rsidRDefault="002A2E72" w:rsidP="002A2E72">
      <w:pPr>
        <w:spacing w:after="0" w:line="240" w:lineRule="auto"/>
        <w:jc w:val="center"/>
        <w:rPr>
          <w:rFonts w:ascii="Calibri" w:eastAsia="Calibri" w:hAnsi="Calibri" w:cs="Calibri"/>
          <w:b/>
          <w:bCs/>
          <w:i/>
          <w:iCs/>
          <w:color w:val="000099"/>
          <w:kern w:val="0"/>
          <w:sz w:val="28"/>
          <w:szCs w:val="28"/>
          <w:lang w:val="en"/>
          <w14:ligatures w14:val="none"/>
        </w:rPr>
      </w:pPr>
      <w:r w:rsidRPr="002A2E72">
        <w:rPr>
          <w:rFonts w:ascii="Calibri" w:eastAsia="Calibri" w:hAnsi="Calibri" w:cs="Calibri"/>
          <w:b/>
          <w:bCs/>
          <w:i/>
          <w:iCs/>
          <w:color w:val="000099"/>
          <w:kern w:val="0"/>
          <w:sz w:val="28"/>
          <w:szCs w:val="28"/>
          <w:lang w:val="en"/>
          <w14:ligatures w14:val="none"/>
        </w:rPr>
        <w:t>PROFESSIONAL MENTORING PROGRAM</w:t>
      </w:r>
      <w:r>
        <w:rPr>
          <w:rFonts w:ascii="Calibri" w:eastAsia="Calibri" w:hAnsi="Calibri" w:cs="Calibri"/>
          <w:b/>
          <w:bCs/>
          <w:i/>
          <w:iCs/>
          <w:color w:val="000099"/>
          <w:kern w:val="0"/>
          <w:sz w:val="28"/>
          <w:szCs w:val="28"/>
          <w:lang w:val="en"/>
          <w14:ligatures w14:val="none"/>
        </w:rPr>
        <w:t xml:space="preserve"> - COUNSELORS</w:t>
      </w:r>
    </w:p>
    <w:p w14:paraId="3EACD77C" w14:textId="77777777" w:rsidR="002A2E72" w:rsidRPr="002A2E72" w:rsidRDefault="002A2E72" w:rsidP="002A2E72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</w:pPr>
      <w:r w:rsidRPr="002A2E72"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  <w:t>YEAR 2 Overview</w:t>
      </w:r>
    </w:p>
    <w:p w14:paraId="07D39295" w14:textId="77777777" w:rsidR="002A2E72" w:rsidRPr="002A2E72" w:rsidRDefault="002A2E72" w:rsidP="002A2E72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16"/>
          <w:szCs w:val="16"/>
          <w:lang w:val="en"/>
          <w14:ligatures w14:val="none"/>
        </w:rPr>
      </w:pPr>
    </w:p>
    <w:p w14:paraId="5AAB0C22" w14:textId="77777777" w:rsidR="002A2E72" w:rsidRPr="002A2E72" w:rsidRDefault="002A2E72" w:rsidP="002A2E72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lang w:val="en"/>
          <w14:ligatures w14:val="none"/>
        </w:rPr>
      </w:pPr>
      <w:r w:rsidRPr="002A2E72">
        <w:rPr>
          <w:rFonts w:ascii="Calibri" w:eastAsia="Calibri" w:hAnsi="Calibri" w:cs="Calibri"/>
          <w:b/>
          <w:bCs/>
          <w:kern w:val="0"/>
          <w:lang w:val="en"/>
          <w14:ligatures w14:val="none"/>
        </w:rPr>
        <w:t>September 2026 – May 2027</w:t>
      </w:r>
    </w:p>
    <w:p w14:paraId="6EFD626B" w14:textId="77777777" w:rsidR="002A2E72" w:rsidRPr="002A2E72" w:rsidRDefault="002A2E72" w:rsidP="002A2E72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:lang w:val="en"/>
          <w14:ligatures w14:val="none"/>
        </w:rPr>
      </w:pPr>
    </w:p>
    <w:p w14:paraId="09B59C8F" w14:textId="77777777" w:rsidR="002A2E72" w:rsidRPr="002A2E72" w:rsidRDefault="002A2E72" w:rsidP="002A2E72">
      <w:pPr>
        <w:spacing w:after="0" w:line="240" w:lineRule="auto"/>
        <w:rPr>
          <w:rFonts w:ascii="Calibri" w:eastAsia="Calibri" w:hAnsi="Calibri" w:cs="Calibri"/>
          <w:b/>
          <w:bCs/>
          <w:kern w:val="0"/>
          <w:lang w:val="en"/>
          <w14:ligatures w14:val="none"/>
        </w:rPr>
      </w:pPr>
    </w:p>
    <w:p w14:paraId="1743CCD4" w14:textId="77777777" w:rsidR="002A2E72" w:rsidRPr="002A2E72" w:rsidRDefault="002A2E72" w:rsidP="002A2E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lang w:val="en"/>
          <w14:ligatures w14:val="none"/>
        </w:rPr>
      </w:pPr>
    </w:p>
    <w:p w14:paraId="1F15A14E" w14:textId="77777777" w:rsidR="002A2E72" w:rsidRPr="002A2E72" w:rsidRDefault="002A2E72" w:rsidP="002A2E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kern w:val="0"/>
          <w:lang w:val="en"/>
          <w14:ligatures w14:val="none"/>
        </w:rPr>
      </w:pPr>
      <w:r w:rsidRPr="002A2E72">
        <w:rPr>
          <w:rFonts w:ascii="Calibri" w:eastAsia="Calibri" w:hAnsi="Calibri" w:cs="Calibri"/>
          <w:b/>
          <w:bCs/>
          <w:color w:val="000000"/>
          <w:kern w:val="0"/>
          <w:lang w:val="en"/>
          <w14:ligatures w14:val="none"/>
        </w:rPr>
        <w:t>Facilitator:</w:t>
      </w:r>
      <w:r w:rsidRPr="002A2E72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ab/>
        <w:t>Dr. Tyler Kulp</w:t>
      </w:r>
    </w:p>
    <w:p w14:paraId="1BDA0155" w14:textId="77777777" w:rsidR="002A2E72" w:rsidRPr="002A2E72" w:rsidRDefault="002A2E72" w:rsidP="002A2E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kern w:val="0"/>
          <w:lang w:val="en"/>
          <w14:ligatures w14:val="none"/>
        </w:rPr>
      </w:pPr>
      <w:r w:rsidRPr="002A2E72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ab/>
      </w:r>
      <w:r w:rsidRPr="002A2E72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ab/>
        <w:t>302-573-3133 (office)</w:t>
      </w:r>
    </w:p>
    <w:p w14:paraId="1571E51C" w14:textId="77777777" w:rsidR="002A2E72" w:rsidRPr="002A2E72" w:rsidRDefault="002A2E72" w:rsidP="002A2E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kern w:val="0"/>
          <w:lang w:val="en"/>
          <w14:ligatures w14:val="none"/>
        </w:rPr>
      </w:pPr>
      <w:r w:rsidRPr="002A2E72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ab/>
      </w:r>
      <w:r w:rsidRPr="002A2E72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ab/>
        <w:t>704-640-6563 (cell)</w:t>
      </w:r>
    </w:p>
    <w:p w14:paraId="4D6F24BC" w14:textId="77777777" w:rsidR="002A2E72" w:rsidRPr="002A2E72" w:rsidRDefault="002A2E72" w:rsidP="002A2E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kern w:val="0"/>
          <w:lang w:val="en"/>
          <w14:ligatures w14:val="none"/>
        </w:rPr>
      </w:pPr>
      <w:r w:rsidRPr="002A2E72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ab/>
      </w:r>
      <w:r w:rsidRPr="002A2E72">
        <w:rPr>
          <w:rFonts w:ascii="Calibri" w:eastAsia="Calibri" w:hAnsi="Calibri" w:cs="Calibri"/>
          <w:color w:val="000000"/>
          <w:kern w:val="0"/>
          <w:lang w:val="en"/>
          <w14:ligatures w14:val="none"/>
        </w:rPr>
        <w:tab/>
      </w:r>
      <w:hyperlink r:id="rId6">
        <w:r w:rsidRPr="002A2E72">
          <w:rPr>
            <w:rFonts w:ascii="Calibri" w:eastAsia="Calibri" w:hAnsi="Calibri" w:cs="Calibri"/>
            <w:color w:val="0000FF"/>
            <w:kern w:val="0"/>
            <w:u w:val="single"/>
            <w:lang w:val="en"/>
            <w14:ligatures w14:val="none"/>
          </w:rPr>
          <w:t>tkulp@cdow.org</w:t>
        </w:r>
      </w:hyperlink>
    </w:p>
    <w:p w14:paraId="3CB727B6" w14:textId="77777777" w:rsidR="002A2E72" w:rsidRDefault="002A2E72"/>
    <w:p w14:paraId="62AF3DE6" w14:textId="5215FB7F" w:rsidR="002A2E72" w:rsidRDefault="002A2E72" w:rsidP="002A2E72">
      <w:pPr>
        <w:pStyle w:val="NoSpacing"/>
        <w:spacing w:line="276" w:lineRule="auto"/>
        <w:rPr>
          <w:b/>
          <w:sz w:val="24"/>
          <w:szCs w:val="24"/>
        </w:rPr>
      </w:pPr>
      <w:r w:rsidRPr="002A2E72">
        <w:rPr>
          <w:b/>
          <w:sz w:val="24"/>
          <w:szCs w:val="24"/>
          <w:highlight w:val="yellow"/>
        </w:rPr>
        <w:t>Program Goals</w:t>
      </w:r>
      <w:r>
        <w:rPr>
          <w:b/>
          <w:sz w:val="24"/>
          <w:szCs w:val="24"/>
        </w:rPr>
        <w:tab/>
      </w:r>
    </w:p>
    <w:p w14:paraId="77E69909" w14:textId="77777777" w:rsidR="002A2E72" w:rsidRDefault="002A2E72" w:rsidP="002A2E72">
      <w:pPr>
        <w:pStyle w:val="NoSpacing"/>
        <w:spacing w:line="276" w:lineRule="auto"/>
        <w:rPr>
          <w:b/>
          <w:sz w:val="24"/>
          <w:szCs w:val="24"/>
        </w:rPr>
      </w:pPr>
    </w:p>
    <w:p w14:paraId="1B016489" w14:textId="6A6649C4" w:rsidR="002A2E72" w:rsidRPr="002A2E72" w:rsidRDefault="002A2E72" w:rsidP="002A2E72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Professional Mentoring Program provides new educators with professional and personal support as they develop essential knowledge, skills, and experiences that will result in high-quality education for students.  </w:t>
      </w:r>
    </w:p>
    <w:p w14:paraId="1F7A8A61" w14:textId="77777777" w:rsidR="002A2E72" w:rsidRDefault="002A2E72" w:rsidP="002A2E72">
      <w:pPr>
        <w:pStyle w:val="NoSpacing"/>
        <w:numPr>
          <w:ilvl w:val="0"/>
          <w:numId w:val="1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Professional Mentoring Program ensures that educators who are seeking licensure/certification in Delaware fulfill all state requirements for attaining a Continuing License.   Completion of the mentoring program is one of </w:t>
      </w:r>
      <w:proofErr w:type="gramStart"/>
      <w:r>
        <w:rPr>
          <w:sz w:val="24"/>
          <w:szCs w:val="24"/>
        </w:rPr>
        <w:t>a number of</w:t>
      </w:r>
      <w:proofErr w:type="gramEnd"/>
      <w:r>
        <w:rPr>
          <w:sz w:val="24"/>
          <w:szCs w:val="24"/>
        </w:rPr>
        <w:t xml:space="preserve"> Delaware state requirements for a Continuing License in Delaware.</w:t>
      </w:r>
    </w:p>
    <w:p w14:paraId="0FBF18B2" w14:textId="77777777" w:rsidR="002A2E72" w:rsidRDefault="002A2E72" w:rsidP="002A2E72">
      <w:pPr>
        <w:pStyle w:val="NoSpacing"/>
        <w:spacing w:line="276" w:lineRule="auto"/>
        <w:rPr>
          <w:b/>
          <w:sz w:val="24"/>
          <w:szCs w:val="24"/>
        </w:rPr>
      </w:pPr>
    </w:p>
    <w:p w14:paraId="312329E6" w14:textId="77777777" w:rsidR="002A2E72" w:rsidRDefault="002A2E72" w:rsidP="002A2E72">
      <w:pPr>
        <w:pStyle w:val="NoSpacing"/>
        <w:spacing w:line="276" w:lineRule="auto"/>
        <w:rPr>
          <w:b/>
          <w:sz w:val="24"/>
          <w:szCs w:val="24"/>
        </w:rPr>
      </w:pPr>
      <w:r w:rsidRPr="002A2E72">
        <w:rPr>
          <w:b/>
          <w:sz w:val="24"/>
          <w:szCs w:val="24"/>
          <w:highlight w:val="yellow"/>
        </w:rPr>
        <w:t>Program Overview</w:t>
      </w:r>
    </w:p>
    <w:p w14:paraId="2D0B3B9A" w14:textId="77777777" w:rsidR="002A2E72" w:rsidRDefault="002A2E72" w:rsidP="002A2E72">
      <w:pPr>
        <w:pStyle w:val="NoSpacing"/>
        <w:spacing w:line="276" w:lineRule="auto"/>
        <w:rPr>
          <w:sz w:val="24"/>
          <w:szCs w:val="24"/>
        </w:rPr>
      </w:pPr>
    </w:p>
    <w:p w14:paraId="22FA5961" w14:textId="77777777" w:rsidR="002A2E72" w:rsidRDefault="002A2E72" w:rsidP="002A2E72">
      <w:pPr>
        <w:pStyle w:val="NoSpacing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Collaborative Professional Learning Sessions on:</w:t>
      </w:r>
    </w:p>
    <w:p w14:paraId="79439293" w14:textId="77777777" w:rsidR="002A2E72" w:rsidRDefault="002A2E72" w:rsidP="002A2E72">
      <w:pPr>
        <w:pStyle w:val="NoSpacing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Professional Practice and Delivery of Service</w:t>
      </w:r>
    </w:p>
    <w:p w14:paraId="305AF9AB" w14:textId="77777777" w:rsidR="002A2E72" w:rsidRDefault="002A2E72" w:rsidP="002A2E72">
      <w:pPr>
        <w:pStyle w:val="NoSpacing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Professional Responsibilities</w:t>
      </w:r>
    </w:p>
    <w:p w14:paraId="121A1672" w14:textId="77777777" w:rsidR="002A2E72" w:rsidRDefault="002A2E72" w:rsidP="002A2E72">
      <w:pPr>
        <w:pStyle w:val="NoSpacing"/>
        <w:spacing w:line="276" w:lineRule="auto"/>
        <w:rPr>
          <w:sz w:val="24"/>
          <w:szCs w:val="24"/>
        </w:rPr>
      </w:pPr>
    </w:p>
    <w:p w14:paraId="0DDBC7CB" w14:textId="77777777" w:rsidR="002A2E72" w:rsidRDefault="002A2E72" w:rsidP="002A2E72">
      <w:pPr>
        <w:pStyle w:val="NoSpacing"/>
        <w:spacing w:line="276" w:lineRule="auto"/>
        <w:rPr>
          <w:b/>
          <w:sz w:val="24"/>
          <w:szCs w:val="24"/>
        </w:rPr>
      </w:pPr>
      <w:r w:rsidRPr="002A2E72">
        <w:rPr>
          <w:b/>
          <w:sz w:val="24"/>
          <w:szCs w:val="24"/>
          <w:highlight w:val="yellow"/>
        </w:rPr>
        <w:t>Requirements</w:t>
      </w:r>
    </w:p>
    <w:p w14:paraId="438C68F3" w14:textId="77777777" w:rsidR="002A2E72" w:rsidRDefault="002A2E72" w:rsidP="002A2E72">
      <w:pPr>
        <w:pStyle w:val="NoSpacing"/>
        <w:spacing w:line="276" w:lineRule="auto"/>
        <w:rPr>
          <w:sz w:val="24"/>
          <w:szCs w:val="24"/>
        </w:rPr>
      </w:pPr>
    </w:p>
    <w:p w14:paraId="7CA30093" w14:textId="77777777" w:rsidR="002A2E72" w:rsidRDefault="002A2E72" w:rsidP="002A2E72">
      <w:pPr>
        <w:pStyle w:val="NoSpacing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Participate in an orientation session and three after-school meetings</w:t>
      </w:r>
    </w:p>
    <w:p w14:paraId="145A007D" w14:textId="77777777" w:rsidR="002A2E72" w:rsidRDefault="002A2E72" w:rsidP="002A2E72">
      <w:pPr>
        <w:pStyle w:val="NoSpacing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Meet regularly (at least monthly) in face-to-face discussions with </w:t>
      </w:r>
      <w:proofErr w:type="gramStart"/>
      <w:r>
        <w:rPr>
          <w:sz w:val="24"/>
          <w:szCs w:val="24"/>
        </w:rPr>
        <w:t>school-appointed</w:t>
      </w:r>
      <w:proofErr w:type="gramEnd"/>
      <w:r>
        <w:rPr>
          <w:sz w:val="24"/>
          <w:szCs w:val="24"/>
        </w:rPr>
        <w:t xml:space="preserve"> mentor (Mentee Log)</w:t>
      </w:r>
    </w:p>
    <w:p w14:paraId="5BD18344" w14:textId="1B3F2898" w:rsidR="002A2E72" w:rsidRDefault="002A2E72" w:rsidP="002A2E72">
      <w:pPr>
        <w:pStyle w:val="NoSpacing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Complete follow-up (Discussion Log) after each of the observations completed by mentor or Associate Superintendent</w:t>
      </w:r>
    </w:p>
    <w:p w14:paraId="31CA27A9" w14:textId="77777777" w:rsidR="002A2E72" w:rsidRDefault="002A2E72" w:rsidP="002A2E72">
      <w:pPr>
        <w:pStyle w:val="NoSpacing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Observe a veteran educator (teacher of five or more years) in a school other than one’s own and complete follow-up (Reflection)</w:t>
      </w:r>
    </w:p>
    <w:p w14:paraId="7AB1FF63" w14:textId="5EFD2D92" w:rsidR="002A2E72" w:rsidRPr="002A2E72" w:rsidRDefault="002A2E72" w:rsidP="002A2E72">
      <w:pPr>
        <w:pStyle w:val="NoSpacing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2A2E72">
        <w:rPr>
          <w:sz w:val="24"/>
          <w:szCs w:val="24"/>
        </w:rPr>
        <w:t>Submit a portfolio</w:t>
      </w:r>
    </w:p>
    <w:p w14:paraId="6D21831E" w14:textId="6B869AC7" w:rsidR="002A2E72" w:rsidRDefault="002A2E72" w:rsidP="00AC4D4E">
      <w:pPr>
        <w:pStyle w:val="NoSpacing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Meet with the Associate Superintendent for a portfolio review and wrap-up meeting</w:t>
      </w:r>
    </w:p>
    <w:p w14:paraId="054CA422" w14:textId="77777777" w:rsidR="00AC4D4E" w:rsidRPr="00AC4D4E" w:rsidRDefault="00AC4D4E" w:rsidP="00AC4D4E">
      <w:pPr>
        <w:pStyle w:val="NoSpacing"/>
        <w:spacing w:line="276" w:lineRule="auto"/>
        <w:ind w:left="360"/>
        <w:rPr>
          <w:sz w:val="24"/>
          <w:szCs w:val="24"/>
        </w:rPr>
      </w:pPr>
    </w:p>
    <w:p w14:paraId="06354923" w14:textId="53A8F13D" w:rsidR="002A2E72" w:rsidRDefault="002A2E72">
      <w:pPr>
        <w:rPr>
          <w:b/>
        </w:rPr>
      </w:pPr>
      <w:r w:rsidRPr="00AC4D4E">
        <w:rPr>
          <w:b/>
          <w:highlight w:val="yellow"/>
        </w:rPr>
        <w:t>Book Read for Professional Learning</w:t>
      </w:r>
    </w:p>
    <w:p w14:paraId="7066F89D" w14:textId="75423FAC" w:rsidR="002A2E72" w:rsidRDefault="002A2E72" w:rsidP="002A2E72">
      <w:pPr>
        <w:pStyle w:val="ListParagraph"/>
        <w:numPr>
          <w:ilvl w:val="0"/>
          <w:numId w:val="7"/>
        </w:numPr>
      </w:pPr>
      <w:r>
        <w:t xml:space="preserve">The New Kids by </w:t>
      </w:r>
      <w:r w:rsidR="00AC4D4E">
        <w:t>Brooke Hauser</w:t>
      </w:r>
    </w:p>
    <w:p w14:paraId="6D01998A" w14:textId="2FDD343A" w:rsidR="00AC4D4E" w:rsidRDefault="00AC4D4E" w:rsidP="00AC4D4E">
      <w:pPr>
        <w:pStyle w:val="ListParagraph"/>
        <w:numPr>
          <w:ilvl w:val="0"/>
          <w:numId w:val="7"/>
        </w:numPr>
      </w:pPr>
      <w:r>
        <w:t>Please get a copy or download it to use throughout the year.</w:t>
      </w:r>
    </w:p>
    <w:p w14:paraId="513B043A" w14:textId="4637D912" w:rsidR="00AC4D4E" w:rsidRDefault="00AC4D4E" w:rsidP="00AC4D4E">
      <w:pPr>
        <w:pStyle w:val="ListParagraph"/>
        <w:numPr>
          <w:ilvl w:val="0"/>
          <w:numId w:val="7"/>
        </w:numPr>
      </w:pPr>
      <w:r>
        <w:t>We will review and read this book, applying a Catholic lens to it, and see how this is applicable in our own professions.</w:t>
      </w:r>
    </w:p>
    <w:sectPr w:rsidR="00AC4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3545A"/>
    <w:multiLevelType w:val="hybridMultilevel"/>
    <w:tmpl w:val="A3B04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A10EE"/>
    <w:multiLevelType w:val="hybridMultilevel"/>
    <w:tmpl w:val="78D27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74106"/>
    <w:multiLevelType w:val="hybridMultilevel"/>
    <w:tmpl w:val="8C205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203AB"/>
    <w:multiLevelType w:val="hybridMultilevel"/>
    <w:tmpl w:val="DFCC4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C67DA"/>
    <w:multiLevelType w:val="hybridMultilevel"/>
    <w:tmpl w:val="A1CEE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249697">
    <w:abstractNumId w:val="3"/>
  </w:num>
  <w:num w:numId="2" w16cid:durableId="656153629">
    <w:abstractNumId w:val="2"/>
  </w:num>
  <w:num w:numId="3" w16cid:durableId="211583114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8652895">
    <w:abstractNumId w:val="1"/>
  </w:num>
  <w:num w:numId="5" w16cid:durableId="962343264">
    <w:abstractNumId w:val="0"/>
  </w:num>
  <w:num w:numId="6" w16cid:durableId="2042390561">
    <w:abstractNumId w:val="1"/>
  </w:num>
  <w:num w:numId="7" w16cid:durableId="1047296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C9"/>
    <w:rsid w:val="00062C56"/>
    <w:rsid w:val="000C2DA1"/>
    <w:rsid w:val="00171674"/>
    <w:rsid w:val="002A2E72"/>
    <w:rsid w:val="002C3AAB"/>
    <w:rsid w:val="00373B0C"/>
    <w:rsid w:val="00AC4D4E"/>
    <w:rsid w:val="00E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D7A0C"/>
  <w15:chartTrackingRefBased/>
  <w15:docId w15:val="{87C9FA23-F9F7-484B-B729-91572D8B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7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7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7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7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7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7C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A2E72"/>
    <w:pPr>
      <w:spacing w:after="0" w:line="240" w:lineRule="auto"/>
      <w:jc w:val="both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kulp@cdow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Kulp</dc:creator>
  <cp:keywords/>
  <dc:description/>
  <cp:lastModifiedBy>Carol Ripken</cp:lastModifiedBy>
  <cp:revision>2</cp:revision>
  <dcterms:created xsi:type="dcterms:W3CDTF">2026-09-15T12:48:00Z</dcterms:created>
  <dcterms:modified xsi:type="dcterms:W3CDTF">2026-09-15T12:48:00Z</dcterms:modified>
</cp:coreProperties>
</file>