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429B" w:rsidRDefault="00F76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Professional Standards for Catholic School Educators</w:t>
      </w:r>
      <w:r>
        <w:rPr>
          <w:b/>
          <w:color w:val="000000"/>
          <w:sz w:val="24"/>
          <w:szCs w:val="24"/>
        </w:rPr>
        <w:t>      </w:t>
      </w:r>
    </w:p>
    <w:p w14:paraId="00000002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Standard 1: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 to the Ministry of Catholic Education</w:t>
      </w:r>
    </w:p>
    <w:p w14:paraId="00000004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Catholic school educators are called to be ministers who model</w:t>
      </w:r>
      <w:r>
        <w:rPr>
          <w:i/>
          <w:color w:val="000000"/>
          <w:sz w:val="24"/>
          <w:szCs w:val="24"/>
        </w:rPr>
        <w:t xml:space="preserve"> and proclaim</w:t>
      </w:r>
      <w:r>
        <w:rPr>
          <w:i/>
          <w:sz w:val="24"/>
          <w:szCs w:val="24"/>
        </w:rPr>
        <w:t>,</w:t>
      </w:r>
      <w:r>
        <w:rPr>
          <w:i/>
          <w:sz w:val="24"/>
          <w:szCs w:val="24"/>
          <w:highlight w:val="white"/>
        </w:rPr>
        <w:t xml:space="preserve"> through word and deed, </w:t>
      </w:r>
      <w:r>
        <w:rPr>
          <w:i/>
          <w:color w:val="000000"/>
          <w:sz w:val="24"/>
          <w:szCs w:val="24"/>
          <w:highlight w:val="white"/>
        </w:rPr>
        <w:t>the Word of God. </w:t>
      </w:r>
    </w:p>
    <w:p w14:paraId="00000006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09" w14:textId="60C4C804" w:rsidR="004B429B" w:rsidRDefault="00F76D7F" w:rsidP="00E1350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color w:val="000000"/>
          <w:sz w:val="24"/>
          <w:szCs w:val="24"/>
        </w:rPr>
        <w:t>Supporting the teachings, values, and traditions of the Catholic Church</w:t>
      </w:r>
    </w:p>
    <w:p w14:paraId="0000000A" w14:textId="77777777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Modeling and promoting the mission and charism of the school  </w:t>
      </w:r>
    </w:p>
    <w:p w14:paraId="0000000B" w14:textId="13C67530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Contributing</w:t>
      </w:r>
      <w:r w:rsidR="00F8691E">
        <w:rPr>
          <w:color w:val="000000"/>
          <w:sz w:val="24"/>
          <w:szCs w:val="24"/>
        </w:rPr>
        <w:t xml:space="preserve"> through prayer and deed</w:t>
      </w:r>
      <w:r>
        <w:rPr>
          <w:color w:val="000000"/>
          <w:sz w:val="24"/>
          <w:szCs w:val="24"/>
        </w:rPr>
        <w:t xml:space="preserve"> to the faith life of the school</w:t>
      </w:r>
    </w:p>
    <w:p w14:paraId="0000000C" w14:textId="77777777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Fostering an environment through which Gospel values are learned and experienced </w:t>
      </w:r>
    </w:p>
    <w:p w14:paraId="0000000D" w14:textId="77777777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Engaging in on-going faith formation opportunities offered by the school</w:t>
      </w:r>
    </w:p>
    <w:p w14:paraId="0000000E" w14:textId="77777777" w:rsidR="004B429B" w:rsidRDefault="00F76D7F">
      <w:pPr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Participating in service opportunities at the school </w:t>
      </w:r>
    </w:p>
    <w:p w14:paraId="0000000F" w14:textId="77777777" w:rsidR="004B429B" w:rsidRDefault="00F76D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0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Standard 2: </w:t>
      </w:r>
      <w:r>
        <w:rPr>
          <w:b/>
          <w:color w:val="000000"/>
          <w:sz w:val="24"/>
          <w:szCs w:val="24"/>
        </w:rPr>
        <w:tab/>
        <w:t>              Commitment to a Productive Learning Environment</w:t>
      </w:r>
    </w:p>
    <w:p w14:paraId="00000011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>Catholic school educators are expected to create and maintain a learning environment that supports and engages all students in the learning process.</w:t>
      </w:r>
    </w:p>
    <w:p w14:paraId="00000013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15" w14:textId="60FCE40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44643A6C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Cultivating an environment that fosters active engagement</w:t>
      </w:r>
      <w:r>
        <w:rPr>
          <w:color w:val="C050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the learning process and encourages</w:t>
      </w:r>
      <w:r w:rsidR="00160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shared belief in the importance of learning</w:t>
      </w:r>
    </w:p>
    <w:p w14:paraId="00000017" w14:textId="77777777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Maintaining a positive and equitable classroom culture through clear and appropriate procedures and behavioral expectations</w:t>
      </w:r>
    </w:p>
    <w:p w14:paraId="00000018" w14:textId="77777777" w:rsidR="004B429B" w:rsidRDefault="00F76D7F">
      <w:pPr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Encouraging students to take responsibility for classroom routines and self-regulating their behavior</w:t>
      </w:r>
    </w:p>
    <w:p w14:paraId="00000019" w14:textId="77777777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Creating and modeling an environment of mutual respect and rapport among diverse learners</w:t>
      </w:r>
    </w:p>
    <w:p w14:paraId="0000001A" w14:textId="77777777" w:rsidR="004B429B" w:rsidRDefault="00F76D7F">
      <w:pPr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Recognizing and embracing the cultural diversity of students</w:t>
      </w:r>
    </w:p>
    <w:p w14:paraId="0000001B" w14:textId="77777777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Assuring safety and accessibility when organizing the learning environment</w:t>
      </w:r>
    </w:p>
    <w:p w14:paraId="0000001C" w14:textId="77777777" w:rsidR="004B429B" w:rsidRDefault="00F76D7F">
      <w:pPr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Providing opportunities within the physical and/or virtual learning space for student-directed learning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D" w14:textId="77777777" w:rsidR="004B429B" w:rsidRDefault="004B429B">
      <w:pPr>
        <w:spacing w:after="0" w:line="240" w:lineRule="auto"/>
        <w:rPr>
          <w:b/>
          <w:sz w:val="24"/>
          <w:szCs w:val="24"/>
        </w:rPr>
      </w:pPr>
    </w:p>
    <w:p w14:paraId="0000001E" w14:textId="77777777" w:rsidR="004B429B" w:rsidRDefault="004B429B">
      <w:pPr>
        <w:spacing w:after="0" w:line="240" w:lineRule="auto"/>
        <w:rPr>
          <w:b/>
          <w:sz w:val="24"/>
          <w:szCs w:val="24"/>
        </w:rPr>
      </w:pPr>
    </w:p>
    <w:p w14:paraId="0000001F" w14:textId="77777777" w:rsidR="004B429B" w:rsidRDefault="004B429B">
      <w:pPr>
        <w:spacing w:after="0" w:line="240" w:lineRule="auto"/>
        <w:rPr>
          <w:b/>
          <w:sz w:val="24"/>
          <w:szCs w:val="24"/>
        </w:rPr>
      </w:pPr>
    </w:p>
    <w:p w14:paraId="6D1285EB" w14:textId="77777777" w:rsidR="00E13507" w:rsidRDefault="00E13507">
      <w:pPr>
        <w:spacing w:after="0" w:line="240" w:lineRule="auto"/>
        <w:rPr>
          <w:b/>
          <w:sz w:val="24"/>
          <w:szCs w:val="24"/>
        </w:rPr>
      </w:pPr>
    </w:p>
    <w:p w14:paraId="2B89E3CF" w14:textId="77777777" w:rsidR="00E13507" w:rsidRDefault="00E13507">
      <w:pPr>
        <w:spacing w:after="0" w:line="240" w:lineRule="auto"/>
        <w:rPr>
          <w:b/>
          <w:sz w:val="24"/>
          <w:szCs w:val="24"/>
        </w:rPr>
      </w:pPr>
    </w:p>
    <w:p w14:paraId="00000020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Standard 3: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 to Quality Instruction</w:t>
      </w:r>
    </w:p>
    <w:p w14:paraId="00000021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>Catholic school educators are expected to demonstrate an understanding of and ongoing growth in curriculum, subject content, instructional and assessment strategies, and the developmental needs of students.</w:t>
      </w:r>
    </w:p>
    <w:p w14:paraId="00000023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25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A.    Planning and Preparation </w:t>
      </w:r>
    </w:p>
    <w:p w14:paraId="00000027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8" w14:textId="77777777" w:rsidR="004B429B" w:rsidRDefault="00F76D7F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Preparing written lessons that align with established curriculum, standards/learning targets, and current best practices</w:t>
      </w:r>
    </w:p>
    <w:p w14:paraId="00000029" w14:textId="77777777" w:rsidR="004B429B" w:rsidRDefault="00F76D7F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Demonstrating knowledge of instructionally and developmentally appropriate student skills, learning styles, needs, and interests </w:t>
      </w:r>
      <w:r>
        <w:rPr>
          <w:color w:val="C0504D"/>
          <w:sz w:val="24"/>
          <w:szCs w:val="24"/>
        </w:rPr>
        <w:t> </w:t>
      </w:r>
    </w:p>
    <w:p w14:paraId="0000002A" w14:textId="77777777" w:rsidR="004B429B" w:rsidRDefault="00F76D7F">
      <w:pPr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Planning opportunities to formatively assess the progress of all students  </w:t>
      </w:r>
    </w:p>
    <w:p w14:paraId="0000002B" w14:textId="77777777" w:rsidR="004B429B" w:rsidRDefault="00F76D7F">
      <w:pPr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Anticipating misconceptions</w:t>
      </w:r>
      <w:r>
        <w:rPr>
          <w:color w:val="4A86E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within the lesson and creating strategies for addressing them</w:t>
      </w:r>
    </w:p>
    <w:p w14:paraId="0000002C" w14:textId="77777777" w:rsidR="004B429B" w:rsidRDefault="00F76D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B.    Lesson Delivery</w:t>
      </w:r>
    </w:p>
    <w:p w14:paraId="0000002D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000002E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Communicating measurable learning targets in student-friendly language</w:t>
      </w:r>
    </w:p>
    <w:p w14:paraId="0000002F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Engaging students in learning by utilizing a variety of instructional strategies</w:t>
      </w:r>
    </w:p>
    <w:p w14:paraId="00000030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Differentiating instruction to make rigorous learning accessible to all students</w:t>
      </w:r>
    </w:p>
    <w:p w14:paraId="00000031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Using instructional strategies that promote higher order thinking</w:t>
      </w:r>
    </w:p>
    <w:p w14:paraId="00000032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Demonstrating flexibility and responsiveness to student needs</w:t>
      </w:r>
    </w:p>
    <w:p w14:paraId="00000033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Delivering lessons with appropriate pacing</w:t>
      </w:r>
    </w:p>
    <w:p w14:paraId="00000034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Utilizing class time effectively and facilitating smooth transitions between activities</w:t>
      </w:r>
    </w:p>
    <w:p w14:paraId="00000035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Connecting lessons to prior knowledge/learning as appropriate to scaffold student understanding</w:t>
      </w:r>
    </w:p>
    <w:p w14:paraId="00000036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C.     Assessment</w:t>
      </w:r>
    </w:p>
    <w:p w14:paraId="00000038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39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Aligning assessments with standards and learning targets</w:t>
      </w:r>
    </w:p>
    <w:p w14:paraId="0000003A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Using a variety of formative and summative assessments to gather data that guide instructional choices</w:t>
      </w:r>
    </w:p>
    <w:p w14:paraId="0000003B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Offering timely and growth-oriented feedback, utilizing rubrics when appropriate</w:t>
      </w:r>
    </w:p>
    <w:p w14:paraId="0000003C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Adjusting planning and delivery based on assessment results,</w:t>
      </w:r>
      <w:r>
        <w:rPr>
          <w:color w:val="4A86E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allowing students to demonstrate growth </w:t>
      </w:r>
    </w:p>
    <w:p w14:paraId="0000003D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4B429B" w:rsidRDefault="004B429B">
      <w:pPr>
        <w:spacing w:after="240" w:line="240" w:lineRule="auto"/>
        <w:rPr>
          <w:b/>
          <w:color w:val="000000"/>
          <w:sz w:val="24"/>
          <w:szCs w:val="24"/>
        </w:rPr>
      </w:pPr>
    </w:p>
    <w:p w14:paraId="0000003F" w14:textId="77777777" w:rsidR="004B429B" w:rsidRDefault="004B429B">
      <w:pPr>
        <w:spacing w:after="240" w:line="240" w:lineRule="auto"/>
        <w:rPr>
          <w:b/>
          <w:sz w:val="24"/>
          <w:szCs w:val="24"/>
        </w:rPr>
      </w:pPr>
    </w:p>
    <w:p w14:paraId="00000040" w14:textId="77777777" w:rsidR="004B429B" w:rsidRDefault="00F76D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Standard 4</w:t>
      </w:r>
      <w:proofErr w:type="gramStart"/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</w:t>
      </w:r>
      <w:proofErr w:type="gramEnd"/>
      <w:r>
        <w:rPr>
          <w:b/>
          <w:color w:val="000000"/>
          <w:sz w:val="24"/>
          <w:szCs w:val="24"/>
        </w:rPr>
        <w:t xml:space="preserve"> to Student Growth</w:t>
      </w:r>
    </w:p>
    <w:p w14:paraId="00000041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>Catholic school educators are expected to utilize data to set achievable and measurable goals for student academic growth.</w:t>
      </w:r>
    </w:p>
    <w:p w14:paraId="00000043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45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46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Participating actively in an annual collaborative planning process to establish student growth targets for identified classes/cohorts</w:t>
      </w:r>
    </w:p>
    <w:p w14:paraId="00000047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Using data, including designated school-wide testing, to develop student growth targets</w:t>
      </w:r>
    </w:p>
    <w:p w14:paraId="00000048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Submitting annual student growth targets for administrative approval</w:t>
      </w:r>
    </w:p>
    <w:p w14:paraId="00000049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Utilizing ongoing data to inform instruction and monitor student progress </w:t>
      </w:r>
    </w:p>
    <w:p w14:paraId="0000004A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Providing evidence to administration that progress has been made toward the student growth targets  </w:t>
      </w:r>
    </w:p>
    <w:p w14:paraId="0000004B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Standard 5</w:t>
      </w:r>
      <w:proofErr w:type="gramStart"/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</w:t>
      </w:r>
      <w:proofErr w:type="gramEnd"/>
      <w:r>
        <w:rPr>
          <w:b/>
          <w:color w:val="000000"/>
          <w:sz w:val="24"/>
          <w:szCs w:val="24"/>
        </w:rPr>
        <w:t xml:space="preserve"> to Professional Responsibilities</w:t>
      </w:r>
    </w:p>
    <w:p w14:paraId="0000004D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Catholic school educators are expected to model Catholic values and </w:t>
      </w:r>
      <w:proofErr w:type="gramStart"/>
      <w:r>
        <w:rPr>
          <w:i/>
          <w:color w:val="000000"/>
          <w:sz w:val="24"/>
          <w:szCs w:val="24"/>
        </w:rPr>
        <w:t>demonstrate professional responsibility at all times</w:t>
      </w:r>
      <w:proofErr w:type="gramEnd"/>
      <w:r>
        <w:rPr>
          <w:i/>
          <w:color w:val="000000"/>
          <w:sz w:val="24"/>
          <w:szCs w:val="24"/>
        </w:rPr>
        <w:t>.</w:t>
      </w:r>
    </w:p>
    <w:p w14:paraId="0000004F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51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52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Following all ethical standard expectations of the school and the diocese, demonstrated by professional judgment, integrity, and confidentiality in all communications and interactions with the school community </w:t>
      </w:r>
    </w:p>
    <w:p w14:paraId="00000053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Communicating timely and effectively with students, parents/guardians, colleagues, and administrators</w:t>
      </w:r>
    </w:p>
    <w:p w14:paraId="00000054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Maintaining required certification/licensure or similar expectations</w:t>
      </w:r>
    </w:p>
    <w:p w14:paraId="00000055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Engaging in ongoing professional development </w:t>
      </w:r>
      <w:proofErr w:type="gramStart"/>
      <w:r>
        <w:rPr>
          <w:color w:val="000000"/>
          <w:sz w:val="24"/>
          <w:szCs w:val="24"/>
          <w:highlight w:val="white"/>
        </w:rPr>
        <w:t>in order to</w:t>
      </w:r>
      <w:proofErr w:type="gramEnd"/>
      <w:r>
        <w:rPr>
          <w:color w:val="000000"/>
          <w:sz w:val="24"/>
          <w:szCs w:val="24"/>
          <w:highlight w:val="white"/>
        </w:rPr>
        <w:t xml:space="preserve"> demonstrate growth in pedagogical skills and/or content knowledge </w:t>
      </w:r>
    </w:p>
    <w:p w14:paraId="00000056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Making a concerted effort to embrace growth and change  </w:t>
      </w:r>
    </w:p>
    <w:p w14:paraId="00000057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Working respectfully and collaboratively, serving as a resource to colleagues</w:t>
      </w:r>
    </w:p>
    <w:p w14:paraId="00000058" w14:textId="77777777" w:rsidR="004B429B" w:rsidRDefault="00F76D7F">
      <w:pPr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Maintaining timely and accurate student information including, but not limited to, grades, attendance, assessment data, behavioral records, etc. </w:t>
      </w:r>
    </w:p>
    <w:p w14:paraId="15A9890E" w14:textId="77777777" w:rsidR="00D81A5C" w:rsidRDefault="00F76D7F">
      <w:r>
        <w:t xml:space="preserve">                                                                                                                                                              </w:t>
      </w:r>
    </w:p>
    <w:p w14:paraId="00000059" w14:textId="6BCB5278" w:rsidR="004B429B" w:rsidRDefault="00D81A5C">
      <w:pPr>
        <w:rPr>
          <w:i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B91103">
        <w:t>(</w:t>
      </w:r>
      <w:r w:rsidR="002A6D84">
        <w:rPr>
          <w:i/>
        </w:rPr>
        <w:t>April</w:t>
      </w:r>
      <w:r>
        <w:rPr>
          <w:i/>
        </w:rPr>
        <w:t xml:space="preserve"> 2023</w:t>
      </w:r>
      <w:r w:rsidR="00B91103">
        <w:rPr>
          <w:i/>
        </w:rPr>
        <w:t>)</w:t>
      </w:r>
    </w:p>
    <w:sectPr w:rsidR="004B42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012"/>
    <w:multiLevelType w:val="multilevel"/>
    <w:tmpl w:val="5CD4B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342148"/>
    <w:multiLevelType w:val="multilevel"/>
    <w:tmpl w:val="06B00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E1120A"/>
    <w:multiLevelType w:val="multilevel"/>
    <w:tmpl w:val="96C69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A745CD2"/>
    <w:multiLevelType w:val="multilevel"/>
    <w:tmpl w:val="4C9A1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E5D6B2A"/>
    <w:multiLevelType w:val="multilevel"/>
    <w:tmpl w:val="F3A49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A131FC"/>
    <w:multiLevelType w:val="multilevel"/>
    <w:tmpl w:val="B9489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1153B09"/>
    <w:multiLevelType w:val="multilevel"/>
    <w:tmpl w:val="0CF42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C825525"/>
    <w:multiLevelType w:val="multilevel"/>
    <w:tmpl w:val="50AAF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58492083">
    <w:abstractNumId w:val="1"/>
  </w:num>
  <w:num w:numId="2" w16cid:durableId="1471095349">
    <w:abstractNumId w:val="2"/>
  </w:num>
  <w:num w:numId="3" w16cid:durableId="729427177">
    <w:abstractNumId w:val="4"/>
  </w:num>
  <w:num w:numId="4" w16cid:durableId="715200796">
    <w:abstractNumId w:val="0"/>
  </w:num>
  <w:num w:numId="5" w16cid:durableId="703334948">
    <w:abstractNumId w:val="3"/>
  </w:num>
  <w:num w:numId="6" w16cid:durableId="902368890">
    <w:abstractNumId w:val="7"/>
  </w:num>
  <w:num w:numId="7" w16cid:durableId="11495308">
    <w:abstractNumId w:val="5"/>
  </w:num>
  <w:num w:numId="8" w16cid:durableId="1197498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9B"/>
    <w:rsid w:val="00022F05"/>
    <w:rsid w:val="0016030D"/>
    <w:rsid w:val="002A6D84"/>
    <w:rsid w:val="00351800"/>
    <w:rsid w:val="00445C8A"/>
    <w:rsid w:val="004B429B"/>
    <w:rsid w:val="00683B73"/>
    <w:rsid w:val="00690B15"/>
    <w:rsid w:val="0077760F"/>
    <w:rsid w:val="009C6366"/>
    <w:rsid w:val="00B91103"/>
    <w:rsid w:val="00BD0C5C"/>
    <w:rsid w:val="00BD4C29"/>
    <w:rsid w:val="00D81A5C"/>
    <w:rsid w:val="00E13507"/>
    <w:rsid w:val="00F76D7F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D28E"/>
  <w15:docId w15:val="{AE803B50-EF40-40DB-853D-0310C146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Ripken</dc:creator>
  <cp:lastModifiedBy>Tyler Kulp</cp:lastModifiedBy>
  <cp:revision>2</cp:revision>
  <cp:lastPrinted>2025-09-26T13:39:00Z</cp:lastPrinted>
  <dcterms:created xsi:type="dcterms:W3CDTF">2025-09-29T14:40:00Z</dcterms:created>
  <dcterms:modified xsi:type="dcterms:W3CDTF">2025-09-29T14:40:00Z</dcterms:modified>
</cp:coreProperties>
</file>