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FC05" w14:textId="77777777" w:rsidR="00B450AC" w:rsidRPr="00B450AC" w:rsidRDefault="00B450AC" w:rsidP="00B450AC">
      <w:pPr>
        <w:jc w:val="center"/>
        <w:rPr>
          <w:rFonts w:ascii="Calibri" w:eastAsia="Calibri" w:hAnsi="Calibri" w:cs="Calibri"/>
          <w:b/>
          <w:i/>
          <w:iCs/>
          <w:sz w:val="26"/>
          <w:szCs w:val="26"/>
        </w:rPr>
      </w:pPr>
      <w:r w:rsidRPr="00B450AC">
        <w:rPr>
          <w:rFonts w:ascii="Calibri" w:eastAsia="Calibri" w:hAnsi="Calibri" w:cs="Calibri"/>
          <w:b/>
          <w:i/>
          <w:iCs/>
          <w:sz w:val="26"/>
          <w:szCs w:val="26"/>
        </w:rPr>
        <w:t>DIRECTION SHEET FOR THE</w:t>
      </w:r>
    </w:p>
    <w:p w14:paraId="382B2C66" w14:textId="232576F3" w:rsidR="00B450AC" w:rsidRPr="00B450AC" w:rsidRDefault="00B450AC" w:rsidP="00B450AC">
      <w:pPr>
        <w:jc w:val="center"/>
        <w:rPr>
          <w:rFonts w:ascii="Calibri" w:eastAsia="Calibri" w:hAnsi="Calibri" w:cs="Calibri"/>
          <w:b/>
          <w:i/>
          <w:iCs/>
          <w:sz w:val="26"/>
          <w:szCs w:val="26"/>
        </w:rPr>
      </w:pPr>
      <w:r w:rsidRPr="00B450AC">
        <w:rPr>
          <w:rFonts w:ascii="Calibri" w:eastAsia="Calibri" w:hAnsi="Calibri" w:cs="Calibri"/>
          <w:b/>
          <w:i/>
          <w:iCs/>
          <w:sz w:val="26"/>
          <w:szCs w:val="26"/>
        </w:rPr>
        <w:t xml:space="preserve">PRINCIPAL GOAL-SETTING FORM </w:t>
      </w:r>
    </w:p>
    <w:p w14:paraId="6B532423" w14:textId="77777777" w:rsidR="00B450AC" w:rsidRPr="00B450AC" w:rsidRDefault="00B450AC" w:rsidP="00B450AC">
      <w:pPr>
        <w:jc w:val="both"/>
        <w:rPr>
          <w:rFonts w:ascii="Calibri" w:eastAsia="Calibri" w:hAnsi="Calibri" w:cs="Calibri"/>
        </w:rPr>
      </w:pPr>
    </w:p>
    <w:p w14:paraId="6F9E3FCF" w14:textId="77777777" w:rsidR="00B450AC" w:rsidRPr="00B450AC" w:rsidRDefault="00B450AC" w:rsidP="003D3808">
      <w:pPr>
        <w:jc w:val="both"/>
        <w:rPr>
          <w:rFonts w:ascii="Calibri" w:eastAsia="Calibri" w:hAnsi="Calibri" w:cs="Calibri"/>
        </w:rPr>
      </w:pPr>
      <w:r w:rsidRPr="00B450AC">
        <w:rPr>
          <w:rFonts w:ascii="Calibri" w:eastAsia="Calibri" w:hAnsi="Calibri" w:cs="Calibri"/>
        </w:rPr>
        <w:t xml:space="preserve">Through self-reflection and self-assessment, the principal is asked to take time to determine areas in which he/she aspires to grow. This process includes, but is not limited to, a review of: </w:t>
      </w:r>
      <w:r w:rsidRPr="00B450AC">
        <w:rPr>
          <w:rFonts w:ascii="Calibri" w:eastAsia="Calibri" w:hAnsi="Calibri" w:cs="Calibri"/>
          <w:i/>
        </w:rPr>
        <w:t xml:space="preserve">Professional Standards for Catholic School Principals; </w:t>
      </w:r>
      <w:r w:rsidRPr="00B450AC">
        <w:rPr>
          <w:rFonts w:ascii="Calibri" w:eastAsia="Calibri" w:hAnsi="Calibri" w:cs="Calibri"/>
        </w:rPr>
        <w:t xml:space="preserve">school reports, goals, surveys, and plans; input/feedback from supervisors; and prior evaluations, if applicable.  </w:t>
      </w:r>
    </w:p>
    <w:p w14:paraId="2502D406" w14:textId="77777777" w:rsidR="00B450AC" w:rsidRPr="00B450AC" w:rsidRDefault="00B450AC" w:rsidP="003D3808">
      <w:pPr>
        <w:jc w:val="both"/>
        <w:rPr>
          <w:rFonts w:ascii="Calibri" w:eastAsia="Calibri" w:hAnsi="Calibri" w:cs="Calibri"/>
        </w:rPr>
      </w:pPr>
    </w:p>
    <w:p w14:paraId="788CAC57" w14:textId="07E4167D" w:rsidR="00B450AC" w:rsidRPr="00B450AC" w:rsidRDefault="00B450AC" w:rsidP="003D3808">
      <w:pPr>
        <w:jc w:val="both"/>
        <w:rPr>
          <w:rFonts w:ascii="Calibri" w:eastAsia="Calibri" w:hAnsi="Calibri" w:cs="Calibri"/>
          <w:color w:val="FF0000"/>
        </w:rPr>
      </w:pPr>
      <w:r w:rsidRPr="00B450AC">
        <w:rPr>
          <w:rFonts w:ascii="Calibri" w:eastAsia="Calibri" w:hAnsi="Calibri" w:cs="Calibri"/>
        </w:rPr>
        <w:t>The principal will establish a total of three to five goals in the standard area(s) that are most beneficial to his/her growth. Each goal should be specific, measurable, achievable, relevant and time-bound (SMART goals).</w:t>
      </w:r>
      <w:r w:rsidRPr="00B450AC">
        <w:rPr>
          <w:rFonts w:ascii="Calibri" w:eastAsia="Calibri" w:hAnsi="Calibri" w:cs="Calibri"/>
          <w:color w:val="FF0000"/>
        </w:rPr>
        <w:t xml:space="preserve"> </w:t>
      </w:r>
      <w:r w:rsidRPr="00B450AC">
        <w:rPr>
          <w:rFonts w:ascii="Calibri" w:eastAsia="Calibri" w:hAnsi="Calibri" w:cs="Calibri"/>
        </w:rPr>
        <w:t>Administrators are asked to remove any blank</w:t>
      </w:r>
      <w:r w:rsidR="003D3808">
        <w:rPr>
          <w:rFonts w:ascii="Calibri" w:eastAsia="Calibri" w:hAnsi="Calibri" w:cs="Calibri"/>
        </w:rPr>
        <w:t xml:space="preserve"> </w:t>
      </w:r>
      <w:r w:rsidRPr="00B450AC">
        <w:rPr>
          <w:rFonts w:ascii="Calibri" w:eastAsia="Calibri" w:hAnsi="Calibri" w:cs="Calibri"/>
        </w:rPr>
        <w:t xml:space="preserve">pages prior to </w:t>
      </w:r>
      <w:r w:rsidR="003D3808" w:rsidRPr="00B450AC">
        <w:rPr>
          <w:rFonts w:ascii="Calibri" w:eastAsia="Calibri" w:hAnsi="Calibri" w:cs="Calibri"/>
        </w:rPr>
        <w:t>submission</w:t>
      </w:r>
      <w:r w:rsidR="003D380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3D3808">
        <w:rPr>
          <w:rFonts w:ascii="Calibri" w:eastAsia="Calibri" w:hAnsi="Calibri" w:cs="Calibri"/>
        </w:rPr>
        <w:t xml:space="preserve">i.e.: </w:t>
      </w:r>
      <w:r>
        <w:rPr>
          <w:rFonts w:ascii="Calibri" w:eastAsia="Calibri" w:hAnsi="Calibri" w:cs="Calibri"/>
        </w:rPr>
        <w:t>if submitting just three goals, the pages for goals 4 and 5 can be deleted.</w:t>
      </w:r>
      <w:r w:rsidRPr="00B450AC">
        <w:rPr>
          <w:rFonts w:ascii="Calibri" w:eastAsia="Calibri" w:hAnsi="Calibri" w:cs="Calibri"/>
          <w:color w:val="FF0000"/>
        </w:rPr>
        <w:t xml:space="preserve"> </w:t>
      </w:r>
    </w:p>
    <w:p w14:paraId="47BC6E5B" w14:textId="77777777" w:rsidR="00B450AC" w:rsidRPr="00B450AC" w:rsidRDefault="00B450AC" w:rsidP="003D3808">
      <w:pPr>
        <w:jc w:val="both"/>
        <w:rPr>
          <w:rFonts w:ascii="Calibri" w:eastAsia="Calibri" w:hAnsi="Calibri" w:cs="Calibri"/>
          <w:color w:val="FF0000"/>
        </w:rPr>
      </w:pPr>
    </w:p>
    <w:p w14:paraId="22E27081" w14:textId="15B95488" w:rsidR="00B450AC" w:rsidRPr="00B450AC" w:rsidRDefault="00B450AC" w:rsidP="003D3808">
      <w:pPr>
        <w:jc w:val="both"/>
        <w:rPr>
          <w:rFonts w:ascii="Calibri" w:eastAsia="Calibri" w:hAnsi="Calibri" w:cs="Calibri"/>
        </w:rPr>
      </w:pPr>
      <w:r w:rsidRPr="00B450AC">
        <w:rPr>
          <w:rFonts w:ascii="Calibri" w:eastAsia="Calibri" w:hAnsi="Calibri" w:cs="Calibri"/>
        </w:rPr>
        <w:t xml:space="preserve">After consultation with the principal’s immediate supervisor (pastor, president, board chair), the </w:t>
      </w:r>
      <w:r w:rsidRPr="00B450AC">
        <w:rPr>
          <w:rFonts w:ascii="Calibri" w:eastAsia="Calibri" w:hAnsi="Calibri" w:cs="Calibri"/>
          <w:i/>
        </w:rPr>
        <w:t xml:space="preserve">Principal Goal Setting Form </w:t>
      </w:r>
      <w:r w:rsidRPr="00B450AC">
        <w:rPr>
          <w:rFonts w:ascii="Calibri" w:eastAsia="Calibri" w:hAnsi="Calibri" w:cs="Calibri"/>
        </w:rPr>
        <w:t>should be</w:t>
      </w:r>
      <w:r w:rsidRPr="00B450AC">
        <w:rPr>
          <w:rFonts w:ascii="Calibri" w:eastAsia="Calibri" w:hAnsi="Calibri" w:cs="Calibri"/>
          <w:color w:val="FF0000"/>
        </w:rPr>
        <w:t xml:space="preserve"> </w:t>
      </w:r>
      <w:r w:rsidRPr="00B450AC">
        <w:rPr>
          <w:rFonts w:ascii="Calibri" w:eastAsia="Calibri" w:hAnsi="Calibri" w:cs="Calibri"/>
        </w:rPr>
        <w:t>submitted electronically to</w:t>
      </w:r>
      <w:r w:rsidRPr="00B450AC">
        <w:rPr>
          <w:rFonts w:ascii="Calibri" w:eastAsia="Calibri" w:hAnsi="Calibri" w:cs="Calibri"/>
          <w:color w:val="FF0000"/>
        </w:rPr>
        <w:t xml:space="preserve"> </w:t>
      </w:r>
      <w:r w:rsidRPr="00B450AC">
        <w:rPr>
          <w:rFonts w:ascii="Calibri" w:eastAsia="Calibri" w:hAnsi="Calibri" w:cs="Calibri"/>
        </w:rPr>
        <w:t xml:space="preserve">the superintendent assigned to the school by August 15 </w:t>
      </w:r>
      <w:r w:rsidRPr="00B450AC">
        <w:rPr>
          <w:rFonts w:ascii="Calibri" w:eastAsia="Calibri" w:hAnsi="Calibri" w:cs="Calibri"/>
          <w:highlight w:val="yellow"/>
        </w:rPr>
        <w:t>(September 15 in 2024)</w:t>
      </w:r>
      <w:r w:rsidRPr="00B450AC">
        <w:rPr>
          <w:rFonts w:ascii="Calibri" w:eastAsia="Calibri" w:hAnsi="Calibri" w:cs="Calibri"/>
        </w:rPr>
        <w:t xml:space="preserve"> and will be</w:t>
      </w:r>
      <w:r w:rsidRPr="00B450AC">
        <w:rPr>
          <w:rFonts w:ascii="Calibri" w:eastAsia="Calibri" w:hAnsi="Calibri" w:cs="Calibri"/>
          <w:color w:val="FF0000"/>
        </w:rPr>
        <w:t xml:space="preserve"> </w:t>
      </w:r>
      <w:r w:rsidRPr="00B450AC">
        <w:rPr>
          <w:rFonts w:ascii="Calibri" w:eastAsia="Calibri" w:hAnsi="Calibri" w:cs="Calibri"/>
        </w:rPr>
        <w:t xml:space="preserve">reviewed and approved by September 30 </w:t>
      </w:r>
      <w:r w:rsidRPr="00B450AC">
        <w:rPr>
          <w:rFonts w:ascii="Calibri" w:eastAsia="Calibri" w:hAnsi="Calibri" w:cs="Calibri"/>
          <w:highlight w:val="yellow"/>
        </w:rPr>
        <w:t>(October 31 in 2024)</w:t>
      </w:r>
      <w:r w:rsidRPr="00B450AC">
        <w:rPr>
          <w:rFonts w:ascii="Calibri" w:eastAsia="Calibri" w:hAnsi="Calibri" w:cs="Calibri"/>
        </w:rPr>
        <w:t xml:space="preserve">.   </w:t>
      </w:r>
    </w:p>
    <w:p w14:paraId="6402B75D" w14:textId="77777777" w:rsidR="00B450AC" w:rsidRPr="00B450AC" w:rsidRDefault="00B450AC" w:rsidP="003D3808">
      <w:pPr>
        <w:jc w:val="both"/>
        <w:rPr>
          <w:rFonts w:ascii="Calibri" w:eastAsia="Calibri" w:hAnsi="Calibri" w:cs="Calibri"/>
        </w:rPr>
      </w:pPr>
    </w:p>
    <w:p w14:paraId="574154F5" w14:textId="77777777" w:rsidR="00B450AC" w:rsidRPr="00B450AC" w:rsidRDefault="00B450AC" w:rsidP="003D3808">
      <w:pPr>
        <w:jc w:val="both"/>
        <w:rPr>
          <w:rFonts w:ascii="Calibri" w:eastAsia="Calibri" w:hAnsi="Calibri" w:cs="Calibri"/>
        </w:rPr>
      </w:pPr>
      <w:r w:rsidRPr="00B450AC">
        <w:rPr>
          <w:rFonts w:ascii="Calibri" w:eastAsia="Calibri" w:hAnsi="Calibri" w:cs="Calibri"/>
        </w:rPr>
        <w:t xml:space="preserve">At a minimum, an introductory meeting, along with a mid-year and end-of-year discussion to assess the progress on meeting the goals will take place with the principal and assigned superintendent. </w:t>
      </w:r>
    </w:p>
    <w:p w14:paraId="0065239C" w14:textId="77777777" w:rsidR="00B450AC" w:rsidRPr="00B450AC" w:rsidRDefault="00B450AC" w:rsidP="003D3808">
      <w:pPr>
        <w:jc w:val="both"/>
        <w:rPr>
          <w:rFonts w:ascii="Calibri" w:eastAsia="Calibri" w:hAnsi="Calibri" w:cs="Calibri"/>
        </w:rPr>
      </w:pPr>
    </w:p>
    <w:p w14:paraId="4313BAAA" w14:textId="77777777" w:rsidR="00B450AC" w:rsidRPr="00B450AC" w:rsidRDefault="00B450AC" w:rsidP="003D3808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r w:rsidRPr="00B450AC">
        <w:rPr>
          <w:rFonts w:ascii="Calibri" w:eastAsia="Calibri" w:hAnsi="Calibri" w:cs="Calibri"/>
        </w:rPr>
        <w:t xml:space="preserve">At the introductory meeting in August or September </w:t>
      </w:r>
      <w:r w:rsidRPr="00B450AC">
        <w:rPr>
          <w:rFonts w:ascii="Calibri" w:eastAsia="Calibri" w:hAnsi="Calibri" w:cs="Calibri"/>
          <w:highlight w:val="yellow"/>
        </w:rPr>
        <w:t>(September or October in 2024)</w:t>
      </w:r>
      <w:r w:rsidRPr="00B450AC">
        <w:rPr>
          <w:rFonts w:ascii="Calibri" w:eastAsia="Calibri" w:hAnsi="Calibri" w:cs="Calibri"/>
        </w:rPr>
        <w:t xml:space="preserve">, the goals document prepared by the principal will be reviewed, discussed, and signed; the goals, the achievability, the relevance, and the intended measures of success for each goal will be the focus. </w:t>
      </w:r>
    </w:p>
    <w:p w14:paraId="66ECDEED" w14:textId="5CA16FA7" w:rsidR="00B450AC" w:rsidRPr="00B450AC" w:rsidRDefault="00B450AC" w:rsidP="003D380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B450AC">
        <w:rPr>
          <w:rFonts w:ascii="Calibri" w:eastAsia="Calibri" w:hAnsi="Calibri" w:cs="Calibri"/>
        </w:rPr>
        <w:t xml:space="preserve">The mid-year discussion will occur in either January or February and will focus on the progress that has been made towards each goal. </w:t>
      </w:r>
      <w:r w:rsidR="00E434AB">
        <w:rPr>
          <w:rFonts w:ascii="Calibri" w:eastAsia="Calibri" w:hAnsi="Calibri" w:cs="Calibri"/>
        </w:rPr>
        <w:t>Copies of surveys</w:t>
      </w:r>
      <w:r w:rsidRPr="00B450AC">
        <w:rPr>
          <w:rFonts w:ascii="Calibri" w:eastAsia="Calibri" w:hAnsi="Calibri" w:cs="Calibri"/>
        </w:rPr>
        <w:t xml:space="preserve">, written evaluation templates, academic data, and </w:t>
      </w:r>
      <w:r w:rsidR="00E434AB">
        <w:rPr>
          <w:rFonts w:ascii="Calibri" w:eastAsia="Calibri" w:hAnsi="Calibri" w:cs="Calibri"/>
        </w:rPr>
        <w:t xml:space="preserve">other </w:t>
      </w:r>
      <w:r w:rsidRPr="00B450AC">
        <w:rPr>
          <w:rFonts w:ascii="Calibri" w:eastAsia="Calibri" w:hAnsi="Calibri" w:cs="Calibri"/>
        </w:rPr>
        <w:t xml:space="preserve">anecdotal evidence will be shared at the meeting. The “Mid-Year Progress” field will be completed on the </w:t>
      </w:r>
      <w:r w:rsidRPr="00B450AC">
        <w:rPr>
          <w:rFonts w:ascii="Calibri" w:eastAsia="Calibri" w:hAnsi="Calibri" w:cs="Calibri"/>
          <w:i/>
        </w:rPr>
        <w:t>Principal Goal-Setting Form</w:t>
      </w:r>
      <w:r w:rsidRPr="00B450AC">
        <w:rPr>
          <w:rFonts w:ascii="Calibri" w:eastAsia="Calibri" w:hAnsi="Calibri" w:cs="Calibri"/>
        </w:rPr>
        <w:t>. The discussion will also include any additions/changes to the measures of success for each goal and suggestions for future action including formal and informal data-collection. At this time</w:t>
      </w:r>
      <w:r>
        <w:rPr>
          <w:rFonts w:ascii="Calibri" w:eastAsia="Calibri" w:hAnsi="Calibri" w:cs="Calibri"/>
        </w:rPr>
        <w:t>,</w:t>
      </w:r>
      <w:r w:rsidRPr="00B450AC">
        <w:rPr>
          <w:rFonts w:ascii="Calibri" w:eastAsia="Calibri" w:hAnsi="Calibri" w:cs="Calibri"/>
        </w:rPr>
        <w:t xml:space="preserve"> the assigned superintendent may offer feedback and highlight other areas of commendation and recommendation. </w:t>
      </w:r>
    </w:p>
    <w:p w14:paraId="0F5D1568" w14:textId="24FD6BE6" w:rsidR="00B450AC" w:rsidRPr="00B450AC" w:rsidRDefault="00B450AC" w:rsidP="003D380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B450AC">
        <w:rPr>
          <w:rFonts w:ascii="Calibri" w:eastAsia="Calibri" w:hAnsi="Calibri" w:cs="Calibri"/>
        </w:rPr>
        <w:t>The end-of-year discussion will take place in May or June and will focus on a summary by the principal of the outcomes of the measures for success, which will be shared at the meeting. A dialog will also occur on the principal’s reflections</w:t>
      </w:r>
      <w:r>
        <w:rPr>
          <w:rFonts w:ascii="Calibri" w:eastAsia="Calibri" w:hAnsi="Calibri" w:cs="Calibri"/>
        </w:rPr>
        <w:t xml:space="preserve">. </w:t>
      </w:r>
      <w:r w:rsidRPr="00B450AC">
        <w:rPr>
          <w:rFonts w:ascii="Calibri" w:eastAsia="Calibri" w:hAnsi="Calibri" w:cs="Calibri"/>
        </w:rPr>
        <w:t>At this time</w:t>
      </w:r>
      <w:r>
        <w:rPr>
          <w:rFonts w:ascii="Calibri" w:eastAsia="Calibri" w:hAnsi="Calibri" w:cs="Calibri"/>
        </w:rPr>
        <w:t>,</w:t>
      </w:r>
      <w:r w:rsidRPr="00B450AC">
        <w:rPr>
          <w:rFonts w:ascii="Calibri" w:eastAsia="Calibri" w:hAnsi="Calibri" w:cs="Calibri"/>
        </w:rPr>
        <w:t xml:space="preserve"> the assigned superintendent may offer feedback and highlight other areas of commendation and recommendation</w:t>
      </w:r>
      <w:r>
        <w:rPr>
          <w:rFonts w:ascii="Calibri" w:eastAsia="Calibri" w:hAnsi="Calibri" w:cs="Calibri"/>
        </w:rPr>
        <w:t xml:space="preserve"> after consultation with the principal’s immediate supervisor.</w:t>
      </w:r>
      <w:r w:rsidRPr="00B450AC">
        <w:rPr>
          <w:rFonts w:ascii="Calibri" w:eastAsia="Calibri" w:hAnsi="Calibri" w:cs="Calibri"/>
        </w:rPr>
        <w:t xml:space="preserve"> </w:t>
      </w:r>
    </w:p>
    <w:p w14:paraId="1C8CA7DD" w14:textId="010AE0D2" w:rsidR="000E08A1" w:rsidRDefault="000E08A1" w:rsidP="003D3808">
      <w:pPr>
        <w:ind w:left="720"/>
        <w:jc w:val="both"/>
      </w:pPr>
    </w:p>
    <w:sectPr w:rsidR="000E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420C7"/>
    <w:multiLevelType w:val="multilevel"/>
    <w:tmpl w:val="3A986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D86B0D"/>
    <w:multiLevelType w:val="multilevel"/>
    <w:tmpl w:val="3EE09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9867571">
    <w:abstractNumId w:val="0"/>
  </w:num>
  <w:num w:numId="2" w16cid:durableId="1015809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AC"/>
    <w:rsid w:val="000115FD"/>
    <w:rsid w:val="00023EFC"/>
    <w:rsid w:val="00052C96"/>
    <w:rsid w:val="00054541"/>
    <w:rsid w:val="00070F5D"/>
    <w:rsid w:val="00087112"/>
    <w:rsid w:val="00087FF8"/>
    <w:rsid w:val="000931D3"/>
    <w:rsid w:val="000970CA"/>
    <w:rsid w:val="000A1DAF"/>
    <w:rsid w:val="000B1794"/>
    <w:rsid w:val="000B23C8"/>
    <w:rsid w:val="000C4817"/>
    <w:rsid w:val="000D549B"/>
    <w:rsid w:val="000E08A1"/>
    <w:rsid w:val="000E1330"/>
    <w:rsid w:val="00101157"/>
    <w:rsid w:val="0010182B"/>
    <w:rsid w:val="00115C3D"/>
    <w:rsid w:val="00135955"/>
    <w:rsid w:val="00142933"/>
    <w:rsid w:val="001454E9"/>
    <w:rsid w:val="00175C23"/>
    <w:rsid w:val="001F1CFB"/>
    <w:rsid w:val="001F2483"/>
    <w:rsid w:val="00205F02"/>
    <w:rsid w:val="002235BE"/>
    <w:rsid w:val="00236177"/>
    <w:rsid w:val="00257DDD"/>
    <w:rsid w:val="00266E54"/>
    <w:rsid w:val="002B0473"/>
    <w:rsid w:val="00307A0C"/>
    <w:rsid w:val="003100F5"/>
    <w:rsid w:val="00317688"/>
    <w:rsid w:val="0032164D"/>
    <w:rsid w:val="003838BA"/>
    <w:rsid w:val="00385234"/>
    <w:rsid w:val="00395D71"/>
    <w:rsid w:val="003A06A9"/>
    <w:rsid w:val="003A2FA9"/>
    <w:rsid w:val="003B7290"/>
    <w:rsid w:val="003C1D4A"/>
    <w:rsid w:val="003D3808"/>
    <w:rsid w:val="003D43AC"/>
    <w:rsid w:val="003D5D5F"/>
    <w:rsid w:val="00407603"/>
    <w:rsid w:val="00433D6D"/>
    <w:rsid w:val="00460617"/>
    <w:rsid w:val="00463221"/>
    <w:rsid w:val="004641BB"/>
    <w:rsid w:val="004776F1"/>
    <w:rsid w:val="00487B59"/>
    <w:rsid w:val="00496F41"/>
    <w:rsid w:val="004C2E0E"/>
    <w:rsid w:val="004C327F"/>
    <w:rsid w:val="004D14E5"/>
    <w:rsid w:val="00560F2B"/>
    <w:rsid w:val="00562FC4"/>
    <w:rsid w:val="005633F0"/>
    <w:rsid w:val="00567BF0"/>
    <w:rsid w:val="005756AD"/>
    <w:rsid w:val="00576519"/>
    <w:rsid w:val="00591C2B"/>
    <w:rsid w:val="005B460C"/>
    <w:rsid w:val="005C4BA9"/>
    <w:rsid w:val="005E4643"/>
    <w:rsid w:val="005F3B38"/>
    <w:rsid w:val="005F71F7"/>
    <w:rsid w:val="00603105"/>
    <w:rsid w:val="006C6CD3"/>
    <w:rsid w:val="006E4EBF"/>
    <w:rsid w:val="006F076D"/>
    <w:rsid w:val="006F2ED9"/>
    <w:rsid w:val="006F4C12"/>
    <w:rsid w:val="006F5D42"/>
    <w:rsid w:val="00704D33"/>
    <w:rsid w:val="00724ABA"/>
    <w:rsid w:val="0075312D"/>
    <w:rsid w:val="0077543F"/>
    <w:rsid w:val="007A1C0B"/>
    <w:rsid w:val="007B5903"/>
    <w:rsid w:val="007C0A2A"/>
    <w:rsid w:val="007E7302"/>
    <w:rsid w:val="00804489"/>
    <w:rsid w:val="008319C8"/>
    <w:rsid w:val="00840BE9"/>
    <w:rsid w:val="008434CC"/>
    <w:rsid w:val="00854379"/>
    <w:rsid w:val="0086438F"/>
    <w:rsid w:val="008655FA"/>
    <w:rsid w:val="00882838"/>
    <w:rsid w:val="00882CDB"/>
    <w:rsid w:val="00882E73"/>
    <w:rsid w:val="008A00CA"/>
    <w:rsid w:val="008A313E"/>
    <w:rsid w:val="008B0250"/>
    <w:rsid w:val="008B11CD"/>
    <w:rsid w:val="008B2305"/>
    <w:rsid w:val="008E19C3"/>
    <w:rsid w:val="0091705C"/>
    <w:rsid w:val="00917FB6"/>
    <w:rsid w:val="00925A8E"/>
    <w:rsid w:val="00926332"/>
    <w:rsid w:val="00946DD5"/>
    <w:rsid w:val="00960DF4"/>
    <w:rsid w:val="00965ACA"/>
    <w:rsid w:val="00967DB4"/>
    <w:rsid w:val="009765B7"/>
    <w:rsid w:val="0098027A"/>
    <w:rsid w:val="00984127"/>
    <w:rsid w:val="009856AF"/>
    <w:rsid w:val="0098716B"/>
    <w:rsid w:val="009A1ED7"/>
    <w:rsid w:val="009A433E"/>
    <w:rsid w:val="009B2CAC"/>
    <w:rsid w:val="009D1C9E"/>
    <w:rsid w:val="009E04B2"/>
    <w:rsid w:val="009F66D5"/>
    <w:rsid w:val="00A13D27"/>
    <w:rsid w:val="00A27C4A"/>
    <w:rsid w:val="00A32D79"/>
    <w:rsid w:val="00A448B5"/>
    <w:rsid w:val="00A63B79"/>
    <w:rsid w:val="00A74555"/>
    <w:rsid w:val="00A758FD"/>
    <w:rsid w:val="00A95846"/>
    <w:rsid w:val="00AB3E82"/>
    <w:rsid w:val="00AB5576"/>
    <w:rsid w:val="00AE4548"/>
    <w:rsid w:val="00AE6911"/>
    <w:rsid w:val="00AF6A63"/>
    <w:rsid w:val="00B01705"/>
    <w:rsid w:val="00B15AEF"/>
    <w:rsid w:val="00B222A9"/>
    <w:rsid w:val="00B450AC"/>
    <w:rsid w:val="00B52275"/>
    <w:rsid w:val="00BE5C61"/>
    <w:rsid w:val="00BF56E7"/>
    <w:rsid w:val="00C067EA"/>
    <w:rsid w:val="00C15913"/>
    <w:rsid w:val="00C3407F"/>
    <w:rsid w:val="00C35A7A"/>
    <w:rsid w:val="00C525F5"/>
    <w:rsid w:val="00CA254A"/>
    <w:rsid w:val="00CD5476"/>
    <w:rsid w:val="00CE63C5"/>
    <w:rsid w:val="00CE6E0E"/>
    <w:rsid w:val="00D00723"/>
    <w:rsid w:val="00D1188F"/>
    <w:rsid w:val="00D168A5"/>
    <w:rsid w:val="00D216A5"/>
    <w:rsid w:val="00D2336F"/>
    <w:rsid w:val="00D34AA3"/>
    <w:rsid w:val="00D45E4B"/>
    <w:rsid w:val="00D5450E"/>
    <w:rsid w:val="00D55B5A"/>
    <w:rsid w:val="00DB52EE"/>
    <w:rsid w:val="00DC0B0E"/>
    <w:rsid w:val="00E04F91"/>
    <w:rsid w:val="00E05113"/>
    <w:rsid w:val="00E06A7B"/>
    <w:rsid w:val="00E3293F"/>
    <w:rsid w:val="00E434AB"/>
    <w:rsid w:val="00E45FBA"/>
    <w:rsid w:val="00EA47D9"/>
    <w:rsid w:val="00EB2A45"/>
    <w:rsid w:val="00EB4F42"/>
    <w:rsid w:val="00EC2DFC"/>
    <w:rsid w:val="00ED727C"/>
    <w:rsid w:val="00EF1DF5"/>
    <w:rsid w:val="00F0416C"/>
    <w:rsid w:val="00F17439"/>
    <w:rsid w:val="00F3297B"/>
    <w:rsid w:val="00F41126"/>
    <w:rsid w:val="00F51446"/>
    <w:rsid w:val="00F55CFB"/>
    <w:rsid w:val="00F56C5B"/>
    <w:rsid w:val="00F6310F"/>
    <w:rsid w:val="00F7175A"/>
    <w:rsid w:val="00F91DC2"/>
    <w:rsid w:val="00FB13DA"/>
    <w:rsid w:val="00FE08F6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70C8"/>
  <w15:chartTrackingRefBased/>
  <w15:docId w15:val="{07985180-A05E-42CC-8256-1DD31CC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~WRL0004.tmp</Template>
  <TotalTime>37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2024-07-12T13:39:00Z</dcterms:created>
  <dcterms:modified xsi:type="dcterms:W3CDTF">2024-07-12T18:26:00Z</dcterms:modified>
</cp:coreProperties>
</file>